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0C" w:rsidRPr="008E6B4D" w:rsidRDefault="008E6B4D" w:rsidP="008E6B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TITULO V</w:t>
      </w:r>
    </w:p>
    <w:p w:rsidR="00F536B7" w:rsidRDefault="00F536B7" w:rsidP="008E6B4D">
      <w:pPr>
        <w:pStyle w:val="Sinespaciado"/>
        <w:rPr>
          <w:rFonts w:ascii="Arial" w:hAnsi="Arial" w:cs="Arial"/>
        </w:rPr>
      </w:pPr>
      <w:r w:rsidRPr="008E6B4D">
        <w:rPr>
          <w:rFonts w:ascii="Arial" w:hAnsi="Arial" w:cs="Arial"/>
        </w:rPr>
        <w:t>MANUAL DE FUNCIONES Y RESPONSABILIDADES</w:t>
      </w:r>
    </w:p>
    <w:p w:rsidR="008E6B4D" w:rsidRPr="008E6B4D" w:rsidRDefault="008E6B4D" w:rsidP="008E6B4D">
      <w:pPr>
        <w:pStyle w:val="Sinespaciado"/>
        <w:rPr>
          <w:rFonts w:ascii="Arial" w:hAnsi="Arial" w:cs="Arial"/>
        </w:rPr>
      </w:pPr>
    </w:p>
    <w:p w:rsidR="002A4A58" w:rsidRPr="008E6B4D" w:rsidRDefault="00F536B7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</w:rPr>
        <w:t>5.1</w:t>
      </w:r>
      <w:r w:rsidR="002A4A58" w:rsidRPr="008E6B4D">
        <w:rPr>
          <w:rFonts w:ascii="Arial" w:hAnsi="Arial" w:cs="Arial"/>
        </w:rPr>
        <w:t xml:space="preserve"> </w:t>
      </w:r>
      <w:r w:rsidR="002A4A58" w:rsidRPr="008E6B4D">
        <w:rPr>
          <w:rFonts w:ascii="Arial" w:hAnsi="Arial" w:cs="Arial"/>
          <w:color w:val="000000"/>
        </w:rPr>
        <w:t>Rector: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Acatar y ejecutar lo competente a la legislación del plantel.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Orientar y promover la ejecución del PEI del plantel.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Velar y colaborar en el cumplimiento  de las funciones Docentes y el oportuno aprovisionamiento de los recursos necesarios para tal efecto.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Promover el proceso continuo de mejoramiento de la calidad de la educación en el plantel.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Mantener y propiciar las buenas relaciones con todos los estamentos de la comunidad educativa y las autoridades  educativas, o entidades que brinden colaboración interinstitucional al colegio.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Orientar el proceso educativo con asistencia del Consejo Académico.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Ejecutar las disposiciones aprobadas por el Gobierno Escolar, y las propias de su cargo, en coherencia con el Manual de Convivencia y los artículos 130 y 132 de la Ley General de Educación.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Estar en continuo contacto con la comunidad local, para conocer sus necesidades y expectativas, buscando respuestas a éstas, mediante la oferta del servicio educativo del plantel.</w:t>
      </w:r>
    </w:p>
    <w:p w:rsidR="002A4A58" w:rsidRPr="008E6B4D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Promover actividades de beneficio social que vinculen al establecimiento con la comunidad de la localidad.</w:t>
      </w:r>
    </w:p>
    <w:p w:rsidR="002A4A58" w:rsidRDefault="002A4A58" w:rsidP="008E6B4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Aplicar las disposiciones que se expidan por parte del Estado, con respecto a la prestación del servicio público educativo.</w:t>
      </w:r>
    </w:p>
    <w:p w:rsidR="008E6B4D" w:rsidRPr="008E6B4D" w:rsidRDefault="008E6B4D" w:rsidP="008E6B4D">
      <w:pPr>
        <w:pStyle w:val="Sinespaciado"/>
        <w:ind w:left="720"/>
        <w:jc w:val="both"/>
        <w:rPr>
          <w:rFonts w:ascii="Arial" w:hAnsi="Arial" w:cs="Arial"/>
          <w:color w:val="000000"/>
        </w:rPr>
      </w:pPr>
    </w:p>
    <w:p w:rsidR="002A4A58" w:rsidRDefault="002A4A58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5.2 Consejo Directivo:</w:t>
      </w:r>
    </w:p>
    <w:p w:rsidR="008E6B4D" w:rsidRPr="008E6B4D" w:rsidRDefault="008E6B4D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Tomar decisiones que afecten el funcionamiento de la institución, excepto las que sean competencia de otra autoridad.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Resolver los conflictos que se presenten entre los distintos  estamentos que conforman la comunidad educativa después de haber agotado los procedimientos previstos en el manual de convivencia.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Adoptar el Manual de Convivencia o Reglamento Institucional.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Asumir la defensa y garantía de los derechos de toda la comunidad educativa, cuando así se requiera.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Aprobar el plan anual de actualización Docente, presentado por el rector.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la planeación y evaluación del PEI, del currículo y del plan de estudios.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Motivar y verificar el buen funcionamiento del plantel.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Establecer estímulos y correctivos que conlleven al buen desempeño académico y social del alumno, y los cuales, en ningún caso podrán ser contrarios a la dignidad del educando.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la evaluación y orientación de los estamentos de la comunidad educativa.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Sugerir criterios para la participación de la Institución  Educativa en actividades educativas, culturales, deportivas, etc.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Establecer el procedimiento para permitir el uso de las instalaciones del plantel, con fines lúdicos, deportivos o sociales.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Promover las relaciones de tipo interinstitucional.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Fomentar la conformación de Asociaciones de padres de familia y de estudiantes.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lastRenderedPageBreak/>
        <w:t>Aprobar el presupuesto de ingresos y gastos de los recursos propios y los provenientes de pagos legalmente autorizados, efectuados por los padres de familia y responsables de la educación de los alumnos; derechos académicos, uso de textos, derechos de grado, etc.</w:t>
      </w:r>
    </w:p>
    <w:p w:rsidR="002A4A58" w:rsidRPr="008E6B4D" w:rsidRDefault="002A4A58" w:rsidP="008E6B4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Darse su propio reglamento.</w:t>
      </w: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</w:rPr>
      </w:pPr>
    </w:p>
    <w:p w:rsidR="00A245A8" w:rsidRDefault="00A245A8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5.3 Consejo Académico:</w:t>
      </w:r>
    </w:p>
    <w:p w:rsidR="008E6B4D" w:rsidRPr="008E6B4D" w:rsidRDefault="008E6B4D" w:rsidP="008E6B4D">
      <w:pPr>
        <w:pStyle w:val="Sinespaciado"/>
        <w:rPr>
          <w:rFonts w:ascii="Arial" w:hAnsi="Arial" w:cs="Arial"/>
          <w:color w:val="000000"/>
        </w:rPr>
      </w:pP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Ser un órgano consultor del Consejo Directivo.</w:t>
      </w: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Estudiar el currículo y propiciar su mejoramiento, mediante  los ajustes pertinentes.</w:t>
      </w: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Organizar el plan de estudios.</w:t>
      </w: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la evaluación institucional anual.</w:t>
      </w: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En compañía del consejo de padres evaluar  periódicamente  el rendimiento académico de los alumnos.</w:t>
      </w: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Recibir y decidir los reclamos de los alumnos, acerca de la evaluación del proceso académico.</w:t>
      </w:r>
    </w:p>
    <w:p w:rsidR="00A245A8" w:rsidRPr="008E6B4D" w:rsidRDefault="00A245A8" w:rsidP="008E6B4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Las demás funciones que le sean asignadas por el Consejo Directivo.</w:t>
      </w: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</w:rPr>
      </w:pP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</w:rPr>
      </w:pPr>
    </w:p>
    <w:p w:rsidR="00A245A8" w:rsidRDefault="00A245A8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5</w:t>
      </w:r>
      <w:r w:rsidR="008E6B4D">
        <w:rPr>
          <w:rFonts w:ascii="Arial" w:hAnsi="Arial" w:cs="Arial"/>
          <w:color w:val="000000"/>
        </w:rPr>
        <w:t>.4 Comité Escolar de Convivencia</w:t>
      </w:r>
    </w:p>
    <w:p w:rsidR="008E6B4D" w:rsidRPr="008E6B4D" w:rsidRDefault="008E6B4D" w:rsidP="008E6B4D">
      <w:pPr>
        <w:pStyle w:val="Sinespaciado"/>
        <w:rPr>
          <w:rFonts w:ascii="Arial" w:hAnsi="Arial" w:cs="Arial"/>
          <w:color w:val="000000"/>
        </w:rPr>
      </w:pP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Artículo 13. </w:t>
      </w:r>
      <w:r w:rsidRPr="008E6B4D">
        <w:rPr>
          <w:rFonts w:ascii="Arial" w:hAnsi="Arial" w:cs="Arial"/>
          <w:i/>
          <w:iCs/>
          <w:color w:val="000000"/>
          <w:lang w:eastAsia="es-ES"/>
        </w:rPr>
        <w:t xml:space="preserve">Funciones del comité escolar de convivencia. </w:t>
      </w:r>
      <w:r w:rsidRPr="008E6B4D">
        <w:rPr>
          <w:rFonts w:ascii="Arial" w:hAnsi="Arial" w:cs="Arial"/>
          <w:color w:val="000000"/>
          <w:lang w:eastAsia="es-ES"/>
        </w:rPr>
        <w:t>Son fun</w:t>
      </w:r>
      <w:r w:rsidRPr="008E6B4D">
        <w:rPr>
          <w:rFonts w:ascii="Arial" w:hAnsi="Arial" w:cs="Arial"/>
          <w:color w:val="000000"/>
          <w:lang w:eastAsia="es-ES"/>
        </w:rPr>
        <w:softHyphen/>
        <w:t xml:space="preserve">ciones del comité: </w:t>
      </w: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Identificar, documentar, analizar y resolver los conflictos que se presenten entre docentes y estudiantes, directivos y estudiantes, entre estudiantes y entre docentes.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Liderar en los establecimientos educativos acciones que fomenten la convivencia, la construcción de ciudadanía, el ejercicio de los derechos humanos, sexuales y reproductivos y la prevención y mitigación de la violencia escolar entre los miembros de la comunidad educativa.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Promover la vinculación de los establecimientos educativos a estrategias, programas y actividades de convivencia y construcción de ciudadanía que se adelanten en la región y que respondan a las necesi</w:t>
      </w:r>
      <w:r w:rsidRPr="008E6B4D">
        <w:rPr>
          <w:rFonts w:ascii="Arial" w:hAnsi="Arial" w:cs="Arial"/>
          <w:color w:val="000000"/>
          <w:lang w:eastAsia="es-ES"/>
        </w:rPr>
        <w:softHyphen/>
        <w:t xml:space="preserve">dades de su comunidad educativa.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Convocar a un espacio de conciliación para la resolución de si</w:t>
      </w:r>
      <w:r w:rsidRPr="008E6B4D">
        <w:rPr>
          <w:rFonts w:ascii="Arial" w:hAnsi="Arial" w:cs="Arial"/>
          <w:color w:val="000000"/>
          <w:lang w:eastAsia="es-ES"/>
        </w:rPr>
        <w:softHyphen/>
        <w:t>tuaciones conflictivas que afecten la convivencia escolar, por solicitud de cualquiera de los miembros de la comunidad educativa o de oficio cuando se estime conveniente en procura de evitar perjuicios irreme</w:t>
      </w:r>
      <w:r w:rsidRPr="008E6B4D">
        <w:rPr>
          <w:rFonts w:ascii="Arial" w:hAnsi="Arial" w:cs="Arial"/>
          <w:color w:val="000000"/>
          <w:lang w:eastAsia="es-ES"/>
        </w:rPr>
        <w:softHyphen/>
        <w:t xml:space="preserve">diables a los miembros de la comunidad educativa. El estudiante estará acompañado por el padre, madre de familia, acudiente o un compañero del establecimiento educativo. </w:t>
      </w: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Activar la Ruta de Atención Integral para la Convivencia Escolar definida en el artículo 29 de esta ley, frente a situaciones específicas de conflicto, de acoso escolar, frente a las conductas de alto riesgo de vio</w:t>
      </w:r>
      <w:r w:rsidRPr="008E6B4D">
        <w:rPr>
          <w:rFonts w:ascii="Arial" w:hAnsi="Arial" w:cs="Arial"/>
          <w:color w:val="000000"/>
          <w:lang w:eastAsia="es-ES"/>
        </w:rPr>
        <w:softHyphen/>
        <w:t xml:space="preserve">lencia escolar o de vulneración de derechos sexuales y reproductivos que no pueden ser resueltos por este comité de acuerdo con lo establecido en el manual de convivencia, porque trascienden del ámbito escolar, y revistan las características de la comisión de una conducta </w:t>
      </w:r>
      <w:r w:rsidRPr="008E6B4D">
        <w:rPr>
          <w:rFonts w:ascii="Arial" w:hAnsi="Arial" w:cs="Arial"/>
          <w:color w:val="000000"/>
          <w:lang w:eastAsia="es-ES"/>
        </w:rPr>
        <w:lastRenderedPageBreak/>
        <w:t xml:space="preserve">punible, razón por la cual deben ser atendidos por otras instancias o autoridades que hacen parte de la estructura del Sistema y de la Ruta.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Liderar el desarrollo de estrategias e instrumentos destinados a promover y evaluar la convivencia escolar, el ejercicio de los derechos humanos, sexuales y reproductivos.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Hacer seguimiento al cumplimiento de las disposiciones establecidas en el manual de convivencia, y presentar informes a la respectiva instan</w:t>
      </w:r>
      <w:r w:rsidRPr="008E6B4D">
        <w:rPr>
          <w:rFonts w:ascii="Arial" w:hAnsi="Arial" w:cs="Arial"/>
          <w:color w:val="000000"/>
          <w:lang w:eastAsia="es-ES"/>
        </w:rPr>
        <w:softHyphen/>
        <w:t xml:space="preserve">cia que hace parte de la estructura del Sistema Nacional de Convivencia Escolar y Formación para los Derechos Humanos, la Educación para la Sexualidad y la Prevención y Mitigación de la Violencia Escolar, de los casos o situaciones que haya conocido el comité.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B70DC0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Proponer,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ciudadanía. </w:t>
      </w:r>
    </w:p>
    <w:p w:rsidR="00A245A8" w:rsidRPr="008E6B4D" w:rsidRDefault="00A245A8" w:rsidP="00B70DC0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245A8" w:rsidRPr="008E6B4D" w:rsidRDefault="00A245A8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Parágrafo. Este comité debe darse su propio reglamento, el cual debe abarcar lo correspondiente a sesiones, y demás aspectos procedimentales, como aquellos relacionados con la elección y permanencia en el comité del docente que lidere procesos o estrategias de convivencia escolar. </w:t>
      </w:r>
    </w:p>
    <w:p w:rsidR="00E56B61" w:rsidRPr="008E6B4D" w:rsidRDefault="00E56B61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E56B61" w:rsidRPr="008E6B4D" w:rsidRDefault="00B70DC0" w:rsidP="008E6B4D">
      <w:pPr>
        <w:pStyle w:val="Sinespaciado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5.5 Consejo de Padres</w:t>
      </w:r>
    </w:p>
    <w:p w:rsidR="00E56B61" w:rsidRPr="008E6B4D" w:rsidRDefault="00E56B61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E56B61" w:rsidRDefault="00E56B61" w:rsidP="008E6B4D">
      <w:pPr>
        <w:pStyle w:val="Sinespaciado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Funciones del consejo de padres de familia. </w:t>
      </w:r>
    </w:p>
    <w:p w:rsidR="008E6B4D" w:rsidRPr="008E6B4D" w:rsidRDefault="008E6B4D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E56B61" w:rsidRPr="008E6B4D" w:rsidRDefault="008E6B4D" w:rsidP="008E6B4D">
      <w:pPr>
        <w:pStyle w:val="Sinespaciado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Artículo</w:t>
      </w:r>
      <w:r w:rsidR="00E56B61" w:rsidRPr="008E6B4D">
        <w:rPr>
          <w:rFonts w:ascii="Arial" w:hAnsi="Arial" w:cs="Arial"/>
          <w:color w:val="000000"/>
          <w:lang w:eastAsia="es-ES"/>
        </w:rPr>
        <w:t xml:space="preserve"> 7. Del decreto 1286 del año 2005. </w:t>
      </w:r>
    </w:p>
    <w:p w:rsidR="00E56B61" w:rsidRPr="008E6B4D" w:rsidRDefault="00E56B61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a. Contribuir con el rector o director en el análisis, difusión y uso de los resultados de las evaluaciones periódicas de competencias y las pruebas de Estado.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b. Exigir que el establecimiento con todos sus estudiantes participe en las pruebas de competencias y de Estado realizadas por el Instituto Colombiano para el Fomento de la Educación Superior ICFES.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c. Apoyar las actividades artísticas, científicas, técnicas y deportivas que organice el establecimiento educativo, orientadas a mejorar las competencias de los estudiantes en las distintas áreas, incluida la ciudadana y la creación de la cultura de la legalidad.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d. Participar en la elaboración de planes de mejoramiento y en el logro de los objetivos planteados.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e. Promover actividades de formación de los padres de familia encaminadas a desarrollar estrategias de acompañamiento a los estudiantes para facilitar el afianzamiento de los aprendizajes, fomentar la práctica de hábitos de estudio extraescolares, mejorar la autoestima y el ambiente de convivencia y especialmente aquellas destinadas a promover los derechos del niño.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f. Propiciar un clima de confianza, entendimiento, integración, solidaridad y concertación entre todos los estamentos de la comunidad educativa.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g. Presentar propuestas de mejoramiento del manual de convivencia en el marco de la Constitución y la Ley.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lastRenderedPageBreak/>
        <w:t xml:space="preserve">h. Colaborar en las actividades destinadas a la promoción de la salud física y mental de los educandos, la solución de las dificultades de aprendizaje, la detección de problemas de integración escolar y el mejoramiento del medio ambiente.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i. Elegir al padre de familia que participará en la comisión de evaluación y promoción de acuerdo con el Decreto 230 de 2002.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j. Presentar las propuestas de modificación del proyecto educativo institucional que surjan de los padres de familia de conformidad con lo previsto en los artículos 14, 15 y 16 del Decreto 1860 de 1994.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k. Elegir los dos representantes de los padres de familia en el consejo directivo del establecimiento educativo con la excepción establecida en el parágrafo 2 del artículo 9 del presente decreto.</w:t>
      </w:r>
    </w:p>
    <w:p w:rsidR="00E56B61" w:rsidRPr="008E6B4D" w:rsidRDefault="00E56B61" w:rsidP="008E6B4D">
      <w:pPr>
        <w:pStyle w:val="Sinespaciado"/>
        <w:rPr>
          <w:rFonts w:ascii="Arial" w:hAnsi="Arial" w:cs="Arial"/>
          <w:color w:val="000000"/>
          <w:lang w:eastAsia="es-ES"/>
        </w:rPr>
      </w:pP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 xml:space="preserve">Parágrafo 1. El rector o director del establecimiento educativo proporcionará toda la información necesaria para que el consejo de padres pueda cumplir sus funciones. </w:t>
      </w:r>
    </w:p>
    <w:p w:rsidR="00E56B61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</w:p>
    <w:p w:rsidR="00AB2DC8" w:rsidRPr="008E6B4D" w:rsidRDefault="00E56B61" w:rsidP="008E6B4D">
      <w:pPr>
        <w:pStyle w:val="Sinespaciado"/>
        <w:jc w:val="both"/>
        <w:rPr>
          <w:rFonts w:ascii="Arial" w:hAnsi="Arial" w:cs="Arial"/>
          <w:color w:val="000000"/>
          <w:lang w:eastAsia="es-ES"/>
        </w:rPr>
      </w:pPr>
      <w:r w:rsidRPr="008E6B4D">
        <w:rPr>
          <w:rFonts w:ascii="Arial" w:hAnsi="Arial" w:cs="Arial"/>
          <w:color w:val="000000"/>
          <w:lang w:eastAsia="es-ES"/>
        </w:rPr>
        <w:t>Parágrafo 2. El consejo de padres de cada establecimiento educativo ejercerá estas funciones en directa coordinación con los rectores o directores y requerirá de expresa autorización cuando asuma responsabilidades que comprometan al establecimiento educativo ante otras instancias o autoridades.</w:t>
      </w:r>
    </w:p>
    <w:p w:rsidR="00A245A8" w:rsidRPr="008E6B4D" w:rsidRDefault="00A245A8" w:rsidP="008E6B4D">
      <w:pPr>
        <w:pStyle w:val="Sinespaciado"/>
        <w:rPr>
          <w:rFonts w:ascii="Arial" w:hAnsi="Arial" w:cs="Arial"/>
          <w:color w:val="000000"/>
        </w:rPr>
      </w:pPr>
    </w:p>
    <w:p w:rsidR="00E56B61" w:rsidRDefault="00B70DC0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 Consejo de Estudiantes</w:t>
      </w:r>
    </w:p>
    <w:p w:rsidR="00B70DC0" w:rsidRPr="008E6B4D" w:rsidRDefault="00B70DC0" w:rsidP="008E6B4D">
      <w:pPr>
        <w:pStyle w:val="Sinespaciado"/>
        <w:rPr>
          <w:rFonts w:ascii="Arial" w:hAnsi="Arial" w:cs="Arial"/>
          <w:color w:val="000000"/>
        </w:rPr>
      </w:pPr>
    </w:p>
    <w:p w:rsidR="00E56B61" w:rsidRPr="008E6B4D" w:rsidRDefault="00E56B61" w:rsidP="00B70D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Darse su propia organización interna.</w:t>
      </w:r>
    </w:p>
    <w:p w:rsidR="00E56B61" w:rsidRPr="008E6B4D" w:rsidRDefault="00E56B61" w:rsidP="00B70D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Hacer parte activa del Comité escolar de convivencia ( ley 1620 del 2013)</w:t>
      </w:r>
    </w:p>
    <w:p w:rsidR="00E56B61" w:rsidRPr="008E6B4D" w:rsidRDefault="00E56B61" w:rsidP="00B70D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Elegir al representante de los estudiantes ante el Consejo Directivo, y asesorarlo en el cumplimiento de su representación.</w:t>
      </w:r>
    </w:p>
    <w:p w:rsidR="00E56B61" w:rsidRPr="008E6B4D" w:rsidRDefault="00E56B61" w:rsidP="00B70D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Invitar a sus deliberaciones a aquellos estudiantes que presenten iniciativas sobre el desarrollo de la vida estudiantil.</w:t>
      </w:r>
    </w:p>
    <w:p w:rsidR="00E56B61" w:rsidRPr="008E6B4D" w:rsidRDefault="00E56B61" w:rsidP="00B70D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Las demás complementarias que afiancen su sentido de participación y compromiso institucional.</w:t>
      </w:r>
    </w:p>
    <w:p w:rsidR="00E56B61" w:rsidRPr="008E6B4D" w:rsidRDefault="00E56B61" w:rsidP="00B70D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Las demás que le sean asignadas por el Consejo Directivo.</w:t>
      </w:r>
    </w:p>
    <w:p w:rsidR="00E56B61" w:rsidRPr="008E6B4D" w:rsidRDefault="00E56B61" w:rsidP="008E6B4D">
      <w:pPr>
        <w:pStyle w:val="Sinespaciado"/>
        <w:rPr>
          <w:rFonts w:ascii="Arial" w:hAnsi="Arial" w:cs="Arial"/>
          <w:color w:val="000000"/>
        </w:rPr>
      </w:pPr>
    </w:p>
    <w:p w:rsidR="00E56B61" w:rsidRPr="008E6B4D" w:rsidRDefault="00B70DC0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 Personero estudiantil</w:t>
      </w:r>
    </w:p>
    <w:p w:rsidR="00CD1205" w:rsidRPr="008E6B4D" w:rsidRDefault="00E56B61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Promover el cumplimiento de los derechos y deberes de los alumnos mediante los medios de comunicación int</w:t>
      </w:r>
      <w:r w:rsidR="00CD1205" w:rsidRPr="008E6B4D">
        <w:rPr>
          <w:rFonts w:ascii="Arial" w:hAnsi="Arial" w:cs="Arial"/>
          <w:color w:val="000000"/>
        </w:rPr>
        <w:t>ernos (carteleras, izadas etc.).</w:t>
      </w:r>
      <w:r w:rsidRPr="008E6B4D">
        <w:rPr>
          <w:rFonts w:ascii="Arial" w:hAnsi="Arial" w:cs="Arial"/>
          <w:color w:val="000000"/>
        </w:rPr>
        <w:t xml:space="preserve"> </w:t>
      </w:r>
    </w:p>
    <w:p w:rsidR="00E56B61" w:rsidRPr="008E6B4D" w:rsidRDefault="00E56B61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Recibir y verificar las quejas y reclamos que los alumnos, con relación a situaciones que lesionen sus derechos, y las que formule cualquier persona de la comunidad acerca del incumplimiento de las obligaciones por parte de los educandos.</w:t>
      </w:r>
    </w:p>
    <w:p w:rsidR="00E56B61" w:rsidRPr="008E6B4D" w:rsidRDefault="00E56B61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Elevar ante el Rector, o por su intermedio ante la instancia que corresponda, oficios o peticiones orientados a proteger los derechos de los estudiantes y facilitar el cumplimiento de los deberes.</w:t>
      </w:r>
    </w:p>
    <w:p w:rsidR="00E56B61" w:rsidRPr="008E6B4D" w:rsidRDefault="00E56B61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Apelar ante el Consejo Directivo, las decisiones del rector con respecto a las peticiones presentadas por su intermedio.</w:t>
      </w:r>
    </w:p>
    <w:p w:rsidR="00CD1205" w:rsidRPr="008E6B4D" w:rsidRDefault="00CD1205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Cumplir con las normas del manual de convivencia para tener autoridad y credibilidad ante sus compañeros, docentes y directivas.</w:t>
      </w:r>
    </w:p>
    <w:p w:rsidR="00CD1205" w:rsidRPr="008E6B4D" w:rsidRDefault="00CD1205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Ser miembro activo del comité escolar de convivencia. ( ley 1620 de 2013)</w:t>
      </w:r>
    </w:p>
    <w:p w:rsidR="00E56B61" w:rsidRPr="008E6B4D" w:rsidRDefault="00E56B61" w:rsidP="00B70DC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Las demás que le sean asignadas por el Consejo Directivo.</w:t>
      </w:r>
    </w:p>
    <w:p w:rsidR="00CD1205" w:rsidRPr="008E6B4D" w:rsidRDefault="00CD1205" w:rsidP="008E6B4D">
      <w:pPr>
        <w:pStyle w:val="Sinespaciado"/>
        <w:rPr>
          <w:rFonts w:ascii="Arial" w:hAnsi="Arial" w:cs="Arial"/>
          <w:color w:val="000000"/>
        </w:rPr>
      </w:pPr>
    </w:p>
    <w:p w:rsidR="00AA15AC" w:rsidRDefault="00CD1205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 xml:space="preserve">5.8 </w:t>
      </w:r>
      <w:r w:rsidR="00B70DC0">
        <w:rPr>
          <w:rFonts w:ascii="Arial" w:hAnsi="Arial" w:cs="Arial"/>
          <w:color w:val="000000"/>
        </w:rPr>
        <w:t>Representante de los estudiantes al consejo directivo</w:t>
      </w:r>
    </w:p>
    <w:p w:rsidR="00CD1205" w:rsidRPr="008E6B4D" w:rsidRDefault="00F92D7E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.</w:t>
      </w:r>
    </w:p>
    <w:p w:rsidR="00CD1205" w:rsidRPr="008E6B4D" w:rsidRDefault="00F92D7E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lastRenderedPageBreak/>
        <w:t>a. Asistir a las reuniones del consejo de estudiantes.</w:t>
      </w:r>
    </w:p>
    <w:p w:rsidR="00F92D7E" w:rsidRPr="008E6B4D" w:rsidRDefault="00F92D7E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b. Asistir a las reuniones del consejo directivo como vocero de los estudiantes.</w:t>
      </w:r>
    </w:p>
    <w:p w:rsidR="00F92D7E" w:rsidRPr="008E6B4D" w:rsidRDefault="00F92D7E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c. Ser vocero de los estudiantes ante las directivas de la institución para la presentación de reclamos sugerencias e inquietudes relacionadas con el servicio educativo.</w:t>
      </w:r>
    </w:p>
    <w:p w:rsidR="00F92D7E" w:rsidRPr="008E6B4D" w:rsidRDefault="00AA15AC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F92D7E" w:rsidRPr="008E6B4D">
        <w:rPr>
          <w:rFonts w:ascii="Arial" w:hAnsi="Arial" w:cs="Arial"/>
          <w:color w:val="000000"/>
        </w:rPr>
        <w:t>. Trabajar en equipo con el personero y el contralor estudiantil por el cumplimiento del manual de convivencia y la vivencia de los valores propios de la institución.</w:t>
      </w:r>
    </w:p>
    <w:p w:rsidR="002D7B4B" w:rsidRPr="008E6B4D" w:rsidRDefault="002D7B4B" w:rsidP="008E6B4D">
      <w:pPr>
        <w:pStyle w:val="Sinespaciado"/>
        <w:rPr>
          <w:rFonts w:ascii="Arial" w:hAnsi="Arial" w:cs="Arial"/>
          <w:color w:val="000000"/>
        </w:rPr>
      </w:pPr>
    </w:p>
    <w:p w:rsidR="002D7B4B" w:rsidRDefault="00AA15AC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 Representantes de grupo</w:t>
      </w:r>
    </w:p>
    <w:p w:rsidR="00AA15AC" w:rsidRPr="008E6B4D" w:rsidRDefault="00AA15AC" w:rsidP="008E6B4D">
      <w:pPr>
        <w:pStyle w:val="Sinespaciado"/>
        <w:rPr>
          <w:rFonts w:ascii="Arial" w:hAnsi="Arial" w:cs="Arial"/>
          <w:color w:val="000000"/>
        </w:rPr>
      </w:pPr>
    </w:p>
    <w:p w:rsidR="002D7B4B" w:rsidRPr="008E6B4D" w:rsidRDefault="002D7B4B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a. Ser vocero de las inquietudes y propuestas así como de las dificultades de grupo a nivel disciplinario y académico.</w:t>
      </w:r>
    </w:p>
    <w:p w:rsidR="002D7B4B" w:rsidRPr="008E6B4D" w:rsidRDefault="002D7B4B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b. Asistir a las reuniones convocadas por el consejo estudiantil.</w:t>
      </w:r>
    </w:p>
    <w:p w:rsidR="002D7B4B" w:rsidRPr="008E6B4D" w:rsidRDefault="002D7B4B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c. Promover la participación del grupo en las actividades cívicas, culturales y recreativas que se le asignen.</w:t>
      </w:r>
    </w:p>
    <w:p w:rsidR="002D7B4B" w:rsidRPr="008E6B4D" w:rsidRDefault="002D7B4B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 xml:space="preserve">d. </w:t>
      </w:r>
      <w:r w:rsidR="00EB6083" w:rsidRPr="008E6B4D">
        <w:rPr>
          <w:rFonts w:ascii="Arial" w:hAnsi="Arial" w:cs="Arial"/>
          <w:color w:val="000000"/>
        </w:rPr>
        <w:t>Informar a la coordinación las ausencias y/o tardanzas de los docentes y estudiantes a clase.</w:t>
      </w:r>
    </w:p>
    <w:p w:rsidR="00EB6083" w:rsidRPr="008E6B4D" w:rsidRDefault="00EB6083" w:rsidP="008E6B4D">
      <w:pPr>
        <w:pStyle w:val="Sinespaciado"/>
        <w:rPr>
          <w:rFonts w:ascii="Arial" w:hAnsi="Arial" w:cs="Arial"/>
          <w:color w:val="000000"/>
        </w:rPr>
      </w:pPr>
    </w:p>
    <w:p w:rsidR="00EB6083" w:rsidRDefault="00D275A0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 Grupo de padres de familia para apoyo institucional</w:t>
      </w:r>
    </w:p>
    <w:p w:rsidR="00D275A0" w:rsidRPr="008E6B4D" w:rsidRDefault="00D275A0" w:rsidP="008E6B4D">
      <w:pPr>
        <w:pStyle w:val="Sinespaciado"/>
        <w:rPr>
          <w:rFonts w:ascii="Arial" w:hAnsi="Arial" w:cs="Arial"/>
          <w:color w:val="000000"/>
        </w:rPr>
      </w:pPr>
    </w:p>
    <w:p w:rsidR="00EB6083" w:rsidRPr="008E6B4D" w:rsidRDefault="00EB6083" w:rsidP="00D275A0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Velar por el cumplimiento del PEI y su continua evaluación.</w:t>
      </w:r>
    </w:p>
    <w:p w:rsidR="00EB6083" w:rsidRPr="008E6B4D" w:rsidRDefault="00EB6083" w:rsidP="00D275A0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Promover programas de formación de los padres para cumplir adecuadamente la tarea educativa que les compete.</w:t>
      </w:r>
    </w:p>
    <w:p w:rsidR="00EB6083" w:rsidRPr="008E6B4D" w:rsidRDefault="00EB6083" w:rsidP="00D275A0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Apoyar las actividades institucionales.</w:t>
      </w:r>
    </w:p>
    <w:p w:rsidR="00EB6083" w:rsidRPr="008E6B4D" w:rsidRDefault="00EB6083" w:rsidP="00D275A0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Darse su propia organización interna.</w:t>
      </w:r>
    </w:p>
    <w:p w:rsidR="00EB6083" w:rsidRPr="008E6B4D" w:rsidRDefault="00EB6083" w:rsidP="008E6B4D">
      <w:pPr>
        <w:pStyle w:val="Sinespaciado"/>
        <w:rPr>
          <w:rFonts w:ascii="Arial" w:hAnsi="Arial" w:cs="Arial"/>
          <w:color w:val="000000"/>
        </w:rPr>
      </w:pP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5.11 La bibliotecaria</w:t>
      </w: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La bibliotecaria depende del rector y le corresponde administrar los servicios de la biblioteca y asesorar en la adquisición de información.</w:t>
      </w:r>
      <w:r w:rsidR="00D275A0">
        <w:rPr>
          <w:rFonts w:ascii="Arial" w:hAnsi="Arial" w:cs="Arial"/>
          <w:color w:val="000000"/>
        </w:rPr>
        <w:t xml:space="preserve"> </w:t>
      </w:r>
      <w:r w:rsidRPr="008E6B4D">
        <w:rPr>
          <w:rFonts w:ascii="Arial" w:hAnsi="Arial" w:cs="Arial"/>
          <w:color w:val="000000"/>
        </w:rPr>
        <w:t xml:space="preserve">Aspecto legal: Art. 19 de la Res. </w:t>
      </w:r>
      <w:proofErr w:type="spellStart"/>
      <w:r w:rsidRPr="008E6B4D">
        <w:rPr>
          <w:rFonts w:ascii="Arial" w:hAnsi="Arial" w:cs="Arial"/>
          <w:color w:val="000000"/>
        </w:rPr>
        <w:t>Nal</w:t>
      </w:r>
      <w:proofErr w:type="spellEnd"/>
      <w:r w:rsidR="00D275A0">
        <w:rPr>
          <w:rFonts w:ascii="Arial" w:hAnsi="Arial" w:cs="Arial"/>
          <w:color w:val="000000"/>
        </w:rPr>
        <w:t>.</w:t>
      </w:r>
      <w:r w:rsidRPr="008E6B4D">
        <w:rPr>
          <w:rFonts w:ascii="Arial" w:hAnsi="Arial" w:cs="Arial"/>
          <w:color w:val="000000"/>
        </w:rPr>
        <w:t xml:space="preserve"> 13342 de 1982</w:t>
      </w: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Funciones:</w:t>
      </w: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Elaborar el plan anual de actividades y presentarlo al rector para su aprobación.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Programar y desarrollar jornadas de trabajo con profesores y alumnos sobre la adecuada utilización de la biblioteca.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Clasificar, catalogar y ordenar el material bibliográfico.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Suministrar el material bibliográfico.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Llevar el registro de utilización del servicio y el control de préstamos realizados.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Evaluar periódicamente las actividades programadas y ejecutadas y rendir informe oportuno al rector del plantel.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Cumplir la jornada laboral legalmente establecida.</w:t>
      </w:r>
    </w:p>
    <w:p w:rsidR="00997AA3" w:rsidRPr="008E6B4D" w:rsidRDefault="00997AA3" w:rsidP="00D275A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Responder por el uso adecuado, mantenimiento y seguridad del material bibliográfico, muebles y enseres confiados a su manejo.</w:t>
      </w:r>
    </w:p>
    <w:p w:rsidR="00997AA3" w:rsidRPr="008E6B4D" w:rsidRDefault="00997AA3" w:rsidP="008E6B4D">
      <w:pPr>
        <w:pStyle w:val="Sinespaciado"/>
        <w:rPr>
          <w:rFonts w:ascii="Arial" w:hAnsi="Arial" w:cs="Arial"/>
          <w:color w:val="000000"/>
        </w:rPr>
      </w:pPr>
    </w:p>
    <w:p w:rsidR="00A245A8" w:rsidRDefault="00862E29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 xml:space="preserve">5.12 </w:t>
      </w:r>
      <w:r w:rsidR="00451758" w:rsidRPr="008E6B4D">
        <w:rPr>
          <w:rFonts w:ascii="Arial" w:hAnsi="Arial" w:cs="Arial"/>
          <w:color w:val="000000"/>
        </w:rPr>
        <w:t>A</w:t>
      </w:r>
      <w:r w:rsidR="00091CCC" w:rsidRPr="008E6B4D">
        <w:rPr>
          <w:rFonts w:ascii="Arial" w:hAnsi="Arial" w:cs="Arial"/>
          <w:color w:val="000000"/>
        </w:rPr>
        <w:t>u</w:t>
      </w:r>
      <w:r w:rsidR="00451758" w:rsidRPr="008E6B4D">
        <w:rPr>
          <w:rFonts w:ascii="Arial" w:hAnsi="Arial" w:cs="Arial"/>
          <w:color w:val="000000"/>
        </w:rPr>
        <w:t>xiliar administrativa</w:t>
      </w:r>
    </w:p>
    <w:p w:rsidR="00D275A0" w:rsidRPr="008E6B4D" w:rsidRDefault="00D275A0" w:rsidP="008E6B4D">
      <w:pPr>
        <w:pStyle w:val="Sinespaciado"/>
        <w:rPr>
          <w:rFonts w:ascii="Arial" w:hAnsi="Arial" w:cs="Arial"/>
          <w:color w:val="000000"/>
        </w:rPr>
      </w:pP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Llevar el registro y control de los aspectos legales de la institución.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Programar y organizar las actividades propias de su cargo.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Responsabilizarse del diligenciamiento de los libros de matrícula, actas, diplomas, certificados y otros de acuerdo a las disposiciones legales y realizar las matrículas.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lastRenderedPageBreak/>
        <w:t>Asistir a las reuniones de maestros y padres de familia, programadas por la institución.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Refrendar con su firma las certificaciones expedidas por el rector.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Cumplir la jornada laboral legalmente establecida.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Atender al público en el horario establecido.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Responder por el uso adecuado, seguridad y mantenimiento de los equipos y materiales confiados a su manejo.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Elaborar las listas de los estudiantes para efectos Docentes y administrativos.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Mantener ordenada y actualizada la documentación de administrativos, Docentes y estudiantes.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Organizar el archivo y los certificados que sean solicitados.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Llevar actualizado el inventario del colegio.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Administrar e imprimir boletines de plataforma de notas.</w:t>
      </w:r>
    </w:p>
    <w:p w:rsidR="00451758" w:rsidRPr="008E6B4D" w:rsidRDefault="00451758" w:rsidP="00D275A0">
      <w:pPr>
        <w:pStyle w:val="Sinespaciado"/>
        <w:numPr>
          <w:ilvl w:val="0"/>
          <w:numId w:val="11"/>
        </w:numPr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Las demás que le sean asignadas por necesidad primordial, que representen beneficios para la comunidad educativa y que sean aprobadas por el rector.</w:t>
      </w:r>
    </w:p>
    <w:p w:rsidR="00451758" w:rsidRPr="008E6B4D" w:rsidRDefault="00451758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8E6B4D" w:rsidRDefault="006559B0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5.13 El Coordinador</w:t>
      </w:r>
    </w:p>
    <w:p w:rsidR="002A4A58" w:rsidRPr="008E6B4D" w:rsidRDefault="002A4A58" w:rsidP="006559B0">
      <w:pPr>
        <w:pStyle w:val="Sinespaciado"/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El coordinador(a) depende del rector y le corresponde la administración académica y/o disciplinaria de la institución y bajo su dependencia están los jefes de área y por autoridad funcional los profesores.</w:t>
      </w:r>
    </w:p>
    <w:p w:rsidR="002A4A58" w:rsidRPr="008E6B4D" w:rsidRDefault="002A4A58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8E6B4D" w:rsidRDefault="006559B0" w:rsidP="008E6B4D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Funciones</w:t>
      </w:r>
      <w:r w:rsidR="002A4A58" w:rsidRPr="008E6B4D">
        <w:rPr>
          <w:rFonts w:ascii="Arial" w:hAnsi="Arial" w:cs="Arial"/>
          <w:color w:val="000000"/>
        </w:rPr>
        <w:t>: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Colaborar con el rector en la planeación y evaluación institucional.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Dirigir la planeación y programación de la administración de los alumnos y profesores de acuerdo con los objetivos y criterios curriculares.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los comités que sea requerido.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Organizar las direcciones de grupo para que sean los ejecutores inmediatos de la administración de alumnos.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Organizar a los profesores por áreas o asignaturas de acuerdo a normas vigentes y coordinar sus acciones para el logro de sus objetivos.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Coordinar la acción de la unidad a su cargo con los servicios de bienestar, padres de familia y demás estamentos de la comunidad educativa.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Dirigir y supervisar la ejecución y evaluación de las actividades académicas y disciplinarias.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Rendir periódicamente informe al rector del plantel sobre el resultado de las actividades académicas y pedagógicas.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Llevar los registros y controles necesarios para  la administración de los profesores y alumnos.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Responder por el uso adecuado, mantenimiento y seguridad de los equipos y materiales confiados a su manejo.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Cumplir con la jornada laboral legalmente establecida.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el proceso de construcción del Proyecto educativo Institucional PEI.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Reemplazar al Rector en caso de ausencia temporal.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Asesorar a los docentes y directores de grupo  sobre la administración disciplinaria del alumnado.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el Consejo Académico   presentando informes sobre los logros académ</w:t>
      </w:r>
      <w:r w:rsidR="005C3F69">
        <w:rPr>
          <w:rFonts w:ascii="Arial" w:hAnsi="Arial" w:cs="Arial"/>
          <w:color w:val="000000"/>
        </w:rPr>
        <w:t>icos  y disciplinarios del estudiant</w:t>
      </w:r>
      <w:r w:rsidRPr="008E6B4D">
        <w:rPr>
          <w:rFonts w:ascii="Arial" w:hAnsi="Arial" w:cs="Arial"/>
          <w:color w:val="000000"/>
        </w:rPr>
        <w:t>ado.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Colaborar con el rector en la elaboración del horario general de clases del plantel.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Rendir periódicamente al Rector informes sobre las actividades a su cargo.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Responder por el uso adecuado, mantenimiento y seguridad de los equipos confiados a su manejo.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lastRenderedPageBreak/>
        <w:t>Hacer cumplir  el manual de convivencia</w:t>
      </w:r>
      <w:r w:rsidR="005C3F69">
        <w:rPr>
          <w:rFonts w:ascii="Arial" w:hAnsi="Arial" w:cs="Arial"/>
          <w:color w:val="000000"/>
        </w:rPr>
        <w:t xml:space="preserve"> escolar</w:t>
      </w:r>
      <w:r w:rsidRPr="008E6B4D">
        <w:rPr>
          <w:rFonts w:ascii="Arial" w:hAnsi="Arial" w:cs="Arial"/>
          <w:color w:val="000000"/>
        </w:rPr>
        <w:t xml:space="preserve"> elaborado con base en los principios del sistema preventivo.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Velar permanentemente por la disciplina de la institución, haciéndose responsable de su buena marcha, e informar a la rectoría sobre cualquier irregularidad que se presente.</w:t>
      </w:r>
    </w:p>
    <w:p w:rsidR="002A4A58" w:rsidRPr="008E6B4D" w:rsidRDefault="006559B0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Oír a los estudiante</w:t>
      </w:r>
      <w:r w:rsidR="002A4A58" w:rsidRPr="008E6B4D">
        <w:rPr>
          <w:rFonts w:ascii="Arial" w:hAnsi="Arial" w:cs="Arial"/>
          <w:color w:val="000000"/>
        </w:rPr>
        <w:t>s en sus iniciativas y reclamos para acompañarlos en la comprensión y asimilación del Manual de Convivencia</w:t>
      </w:r>
      <w:r>
        <w:rPr>
          <w:rFonts w:ascii="Arial" w:hAnsi="Arial" w:cs="Arial"/>
          <w:color w:val="000000"/>
        </w:rPr>
        <w:t xml:space="preserve"> Escolar</w:t>
      </w:r>
      <w:r w:rsidR="002A4A58" w:rsidRPr="008E6B4D">
        <w:rPr>
          <w:rFonts w:ascii="Arial" w:hAnsi="Arial" w:cs="Arial"/>
          <w:color w:val="000000"/>
        </w:rPr>
        <w:t>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Organizar al personal para los actos cívicos, culturales y deportivos.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Controlar la asistencia y puntualidad del alumnado dejando constancia de ello.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Realizar un  seguimiento permanente a los alumnos (a) que tienen contrato pedagógico en forma escrita.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Facilitar una comu</w:t>
      </w:r>
      <w:r w:rsidR="006559B0">
        <w:rPr>
          <w:rFonts w:ascii="Arial" w:hAnsi="Arial" w:cs="Arial"/>
          <w:color w:val="000000"/>
        </w:rPr>
        <w:t>nicación permanente entre estudiante</w:t>
      </w:r>
      <w:r w:rsidRPr="008E6B4D">
        <w:rPr>
          <w:rFonts w:ascii="Arial" w:hAnsi="Arial" w:cs="Arial"/>
          <w:color w:val="000000"/>
        </w:rPr>
        <w:t>s,  profesores  y directores de grupo con la rectoría en materia de disciplina.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 en la organización y  desarrollo de los  proyectos que se llevan a cabo en la institución.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Establecer estrategias que favorezcan la buena disciplina.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Responder por el uso de las llaves que le han sido confiadas.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Llevar los registros  y controles necesarios para la administración de la disciplina.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Y Las demás funciones que le sean asignadas de acuerdo a la naturaleza de su cargo: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Verificar el estado de los aseos de las aulas al terminar la jornada escolar.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Establecer grupos de docentes que colaboren con el acompañamiento de los estudiantes en los descansos pedagógicos.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Verificar la asistencia día a día de los estudiantes a las diferentes clases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Brindar acompañamiento coherente a los directores de grupo en las diferentes actividades  que estos programen.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Verificar el seguimiento que dan los directores de grupo a los observadores de los estudiantes, acompañarlos y hacerles las respectivas  sugerencias.</w:t>
      </w:r>
    </w:p>
    <w:p w:rsidR="002A4A58" w:rsidRPr="008E6B4D" w:rsidRDefault="002A4A58" w:rsidP="006559B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 xml:space="preserve">Acompañar a los docentes en el desarrollo de sus respectivas planeaciones, planes, proyectos, estrategias, diarios de campo, </w:t>
      </w:r>
      <w:proofErr w:type="spellStart"/>
      <w:r w:rsidRPr="008E6B4D">
        <w:rPr>
          <w:rFonts w:ascii="Arial" w:hAnsi="Arial" w:cs="Arial"/>
          <w:color w:val="000000"/>
        </w:rPr>
        <w:t>parceladores</w:t>
      </w:r>
      <w:proofErr w:type="spellEnd"/>
      <w:r w:rsidRPr="008E6B4D">
        <w:rPr>
          <w:rFonts w:ascii="Arial" w:hAnsi="Arial" w:cs="Arial"/>
          <w:color w:val="000000"/>
        </w:rPr>
        <w:t xml:space="preserve"> entre otros.</w:t>
      </w:r>
    </w:p>
    <w:p w:rsidR="000D723B" w:rsidRPr="008E6B4D" w:rsidRDefault="000D723B" w:rsidP="008E6B4D">
      <w:pPr>
        <w:pStyle w:val="Sinespaciado"/>
        <w:rPr>
          <w:rFonts w:ascii="Arial" w:hAnsi="Arial" w:cs="Arial"/>
          <w:color w:val="000000"/>
        </w:rPr>
      </w:pPr>
    </w:p>
    <w:p w:rsidR="000D723B" w:rsidRDefault="00564BF8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 xml:space="preserve">5.14 </w:t>
      </w:r>
      <w:r w:rsidR="000D723B" w:rsidRPr="008E6B4D">
        <w:rPr>
          <w:rFonts w:ascii="Arial" w:hAnsi="Arial" w:cs="Arial"/>
          <w:color w:val="000000"/>
        </w:rPr>
        <w:t>Docentes:</w:t>
      </w:r>
    </w:p>
    <w:p w:rsidR="00264F9D" w:rsidRPr="008E6B4D" w:rsidRDefault="00264F9D" w:rsidP="008E6B4D">
      <w:pPr>
        <w:pStyle w:val="Sinespaciado"/>
        <w:rPr>
          <w:rFonts w:ascii="Arial" w:hAnsi="Arial" w:cs="Arial"/>
          <w:color w:val="000000"/>
        </w:rPr>
      </w:pPr>
    </w:p>
    <w:p w:rsidR="000D723B" w:rsidRPr="008E6B4D" w:rsidRDefault="000D723B" w:rsidP="008E6B4D">
      <w:pPr>
        <w:pStyle w:val="Sinespaciado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Dependen del Rector.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Elaborar los planes curriculares de asignatura.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en el diseño y ejecución del PEI y la elaboración del plan de área.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Planear las actividades a desarrollar dentro del proceso pedagógico.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Programar las actividades complementarias pertinentes a cada asignatura.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Orientar y dirigir el desarrollo de las actividades pedagógicas, lúdicas y deportivas dentro y fuera del aula.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Aplicar estrategias que motiven permanentemente la activa participación del educando en el proceso pedagógico.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Sugerir estrategias pedagógicas que le permitan a los alumnos, superar los logros en los que han presentado dificultades.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Dar a conocer a los educandos  los logros de la asignatura, la metodología que se empleará en su desarrollo y las exigencias que se les harán al respecto.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Velar porque exista un ambiente de trabajo y armonía en los grupos.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Controlar la asistencia y puntualidad de los alumnos a sus clases y demás actividades y registrar las faltas injustificadas de los alumnos, según lo dispuesto en este Manual.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lastRenderedPageBreak/>
        <w:t>Identificar las diferencias individuales de los educandos para una mejor orientación en las actividades pedagógicas.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Participar activamente en los estamentos del gobierno escolar y en las instancias en que fueron asignados.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Dialogar con los padres o acudientes de los educandos cada vez que lo considere pertinente.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 xml:space="preserve">Hacer el seguimiento del rendimiento académicos de los educandos y proponer acciones de mejoramiento en las diferentes áreas. 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Responder por la adecuada utilización, mantenimiento y conservación de los equipos, muebles, bibliografía y demás implementos a su cargo.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Evaluar la planeación y la ejecución de las actividades y proyectos a su cargo.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Autoevaluar la eficiencia en el desempeño de sus funciones.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Rendir informes del proceso pedagógico y comportamental cuando le sean requeridos.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Diligenciar todos los formatos e información que le sean pertinentes en forma oportuna.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Acompañar los descansos pedagógicos en las zonas asignadas.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Registrar a tiempo el proceso evaluativo de los estudiantes en la plataforma de notas de la institución.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Contribuir con el embellecimiento del colegio y la decoración adecuada de espacios comunes y el aula asignada.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Acompañar y apoyar los procesos de habilitaciones y recuperaciones cuando los estudiantes presenten dificultades en su proceso académico.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Actualizarse en el uso de tics para el aprovechamiento de los recursos tecnológicos de la institución.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Diligenciar el informe académico, seguimiento y observador del alumno cuando sean asignados como orientadores de grupo.</w:t>
      </w:r>
    </w:p>
    <w:p w:rsidR="000D723B" w:rsidRPr="008E6B4D" w:rsidRDefault="000D723B" w:rsidP="00264F9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E6B4D">
        <w:rPr>
          <w:rFonts w:ascii="Arial" w:hAnsi="Arial" w:cs="Arial"/>
          <w:color w:val="000000"/>
        </w:rPr>
        <w:t>Analizar y estudiar los casos especiales de los alumnos, haciéndoles el seguimiento indicado de acuerdo a la situación particular.</w:t>
      </w:r>
    </w:p>
    <w:p w:rsidR="000D723B" w:rsidRPr="008E6B4D" w:rsidRDefault="000D723B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6964A7" w:rsidRDefault="006964A7" w:rsidP="008E6B4D">
      <w:pPr>
        <w:pStyle w:val="Sinespaciado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 xml:space="preserve"> 5.15 Coordinador del </w:t>
      </w:r>
      <w:r w:rsidR="002A4A58" w:rsidRPr="006964A7">
        <w:rPr>
          <w:rFonts w:ascii="Arial" w:hAnsi="Arial" w:cs="Arial"/>
          <w:color w:val="000000"/>
        </w:rPr>
        <w:t>Servicio Social del Estudiantado:</w:t>
      </w:r>
    </w:p>
    <w:p w:rsidR="006964A7" w:rsidRPr="006964A7" w:rsidRDefault="006964A7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6964A7" w:rsidRDefault="002A4A58" w:rsidP="00F23AEF">
      <w:pPr>
        <w:pStyle w:val="Sinespaciado"/>
        <w:ind w:left="720"/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Es de carácter obligatorio para</w:t>
      </w:r>
      <w:r w:rsidR="00F23AEF">
        <w:rPr>
          <w:rFonts w:ascii="Arial" w:hAnsi="Arial" w:cs="Arial"/>
          <w:color w:val="000000"/>
        </w:rPr>
        <w:t xml:space="preserve"> los estudiantes de la Educación M</w:t>
      </w:r>
      <w:r w:rsidRPr="006964A7">
        <w:rPr>
          <w:rFonts w:ascii="Arial" w:hAnsi="Arial" w:cs="Arial"/>
          <w:color w:val="000000"/>
        </w:rPr>
        <w:t>edia y tiene como propósito contribuir a la formación social y cultural del estudiantado.</w:t>
      </w:r>
    </w:p>
    <w:p w:rsidR="002A4A58" w:rsidRPr="006964A7" w:rsidRDefault="002A4A58" w:rsidP="00F23AEF">
      <w:pPr>
        <w:pStyle w:val="Sinespaciado"/>
        <w:ind w:left="72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964A7">
        <w:rPr>
          <w:rFonts w:ascii="Arial" w:hAnsi="Arial" w:cs="Arial"/>
          <w:color w:val="000000"/>
        </w:rPr>
        <w:t>Para la prestación del servicio social del estudiantado cada alumno deberá cumplir los siguientes requisitos:</w:t>
      </w:r>
    </w:p>
    <w:p w:rsidR="002A4A58" w:rsidRPr="006964A7" w:rsidRDefault="002A4A58" w:rsidP="006964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Asistir al taller de inducción programado por el Docente coordinador del servicio social de los estudiantes.</w:t>
      </w:r>
    </w:p>
    <w:p w:rsidR="002A4A58" w:rsidRPr="006964A7" w:rsidRDefault="002A4A58" w:rsidP="006964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Elaboración del proyecto.</w:t>
      </w:r>
    </w:p>
    <w:p w:rsidR="002A4A58" w:rsidRPr="006964A7" w:rsidRDefault="002A4A58" w:rsidP="006964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Cumplir a cabalidad con las asesorías asignadas para cada proyecto.</w:t>
      </w:r>
    </w:p>
    <w:p w:rsidR="002A4A58" w:rsidRPr="006964A7" w:rsidRDefault="002A4A58" w:rsidP="006964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Participar activamente en la evaluación de los proyectos conjuntamente con el Docente coordinador y el asesor del proyecto.</w:t>
      </w:r>
    </w:p>
    <w:p w:rsidR="002A4A58" w:rsidRPr="006964A7" w:rsidRDefault="002A4A58" w:rsidP="006964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Proyectar la Institución  Educativa ante la comunidad en general demostrando gran sentido de responsabilidad, interés e identidad.</w:t>
      </w:r>
    </w:p>
    <w:p w:rsidR="002A4A58" w:rsidRPr="006964A7" w:rsidRDefault="002A4A58" w:rsidP="006964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Cumplir estrictamente las horas de servicio social (Resolución 4210 de 1996). La elaboración del proyecto es independiente de las  horas prácticas previstas en este numeral.</w:t>
      </w:r>
    </w:p>
    <w:p w:rsidR="002A4A58" w:rsidRPr="006964A7" w:rsidRDefault="002A4A58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6964A7" w:rsidRDefault="006964A7" w:rsidP="008E6B4D">
      <w:pPr>
        <w:pStyle w:val="Sinespaciado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 xml:space="preserve">5.16 </w:t>
      </w:r>
      <w:r w:rsidR="002A4A58" w:rsidRPr="006964A7">
        <w:rPr>
          <w:rFonts w:ascii="Arial" w:hAnsi="Arial" w:cs="Arial"/>
          <w:color w:val="000000"/>
        </w:rPr>
        <w:t>Docente administrador de la Sala de Cómputo.</w:t>
      </w:r>
    </w:p>
    <w:p w:rsidR="006964A7" w:rsidRPr="006964A7" w:rsidRDefault="006964A7" w:rsidP="008E6B4D">
      <w:pPr>
        <w:pStyle w:val="Sinespaciado"/>
        <w:rPr>
          <w:rFonts w:ascii="Arial" w:hAnsi="Arial" w:cs="Arial"/>
          <w:color w:val="000000"/>
        </w:rPr>
      </w:pP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Mantener aseada y decorada el aula.</w:t>
      </w:r>
    </w:p>
    <w:p w:rsidR="002A4A58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lastRenderedPageBreak/>
        <w:t>Brindar un trato amable y respetuoso a los usuarios de la sala.</w:t>
      </w:r>
    </w:p>
    <w:p w:rsidR="00BB051C" w:rsidRDefault="00BB051C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Establecer un reglamento del uso de la sala y procurar que se socialice con los docentes y se le recuerde a los estudiantes.</w:t>
      </w:r>
    </w:p>
    <w:p w:rsidR="00BB051C" w:rsidRPr="006964A7" w:rsidRDefault="00BB051C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los equipos y mantener actualizado el inventario de la sala de cómputo.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Colaborar a los alumnos que requieran de consultas en la red o en programas instalados en los equipos que hacen parte de la sala de cómputo.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No permitir en las clases de informática a los alumnos(as) por fuera del aula y asignar trabajos de  complementación y/o profundización para quienes así lo requieran.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Brindar las orientaciones básicas para la utilización de equipos de la sala a quienes requieran el servicio.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Controlar el acceso de los estudiantes y demás personas a la sala de cómputo.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Facilitar al cuerpo Docente la sala de cómputo para las actividades que requieran el uso de ésta.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Informar periódicamente a  las directivas sobre las novedades relacionadas con la marcha de la sala.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Colaborar con la institución, en lo posible, con los servicios de  cómputo.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Supervisar el mantenimiento y reparaciones técnicas por parte de los contratistas.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No prestar equipos, servicios, ni permitir personas en sala de sistemas en tiempo extra clase sin autorización del Rector.</w:t>
      </w:r>
    </w:p>
    <w:p w:rsidR="002A4A58" w:rsidRPr="006964A7" w:rsidRDefault="002A4A58" w:rsidP="006964A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6964A7">
        <w:rPr>
          <w:rFonts w:ascii="Arial" w:hAnsi="Arial" w:cs="Arial"/>
          <w:color w:val="000000"/>
        </w:rPr>
        <w:t>Las demás que le sean asignadas por el Rector.</w:t>
      </w:r>
    </w:p>
    <w:p w:rsidR="002A4A58" w:rsidRPr="008E6B4D" w:rsidRDefault="002A4A58" w:rsidP="008E6B4D">
      <w:pPr>
        <w:pStyle w:val="Sinespaciado"/>
        <w:rPr>
          <w:rFonts w:ascii="Arial" w:hAnsi="Arial" w:cs="Arial"/>
          <w:color w:val="000000"/>
        </w:rPr>
      </w:pPr>
    </w:p>
    <w:sectPr w:rsidR="002A4A58" w:rsidRPr="008E6B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D431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B18AB"/>
    <w:multiLevelType w:val="hybridMultilevel"/>
    <w:tmpl w:val="082868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2422"/>
    <w:multiLevelType w:val="hybridMultilevel"/>
    <w:tmpl w:val="ED927F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6DE"/>
    <w:multiLevelType w:val="hybridMultilevel"/>
    <w:tmpl w:val="916A37E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1CD7"/>
    <w:multiLevelType w:val="hybridMultilevel"/>
    <w:tmpl w:val="3B0ED2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118AC"/>
    <w:multiLevelType w:val="hybridMultilevel"/>
    <w:tmpl w:val="0E88E4CE"/>
    <w:lvl w:ilvl="0" w:tplc="A7A02DD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7455C8E"/>
    <w:multiLevelType w:val="hybridMultilevel"/>
    <w:tmpl w:val="0584FBB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19F5"/>
    <w:multiLevelType w:val="hybridMultilevel"/>
    <w:tmpl w:val="E92489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6F3"/>
    <w:multiLevelType w:val="hybridMultilevel"/>
    <w:tmpl w:val="69B253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2039"/>
    <w:multiLevelType w:val="hybridMultilevel"/>
    <w:tmpl w:val="BA2844B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5D06"/>
    <w:multiLevelType w:val="hybridMultilevel"/>
    <w:tmpl w:val="F73452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4FFB"/>
    <w:multiLevelType w:val="hybridMultilevel"/>
    <w:tmpl w:val="4FB6847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385B"/>
    <w:multiLevelType w:val="hybridMultilevel"/>
    <w:tmpl w:val="57C6CE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37A87"/>
    <w:multiLevelType w:val="hybridMultilevel"/>
    <w:tmpl w:val="E6027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16D25"/>
    <w:multiLevelType w:val="hybridMultilevel"/>
    <w:tmpl w:val="C5BA15C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7"/>
    <w:rsid w:val="00091CCC"/>
    <w:rsid w:val="000D723B"/>
    <w:rsid w:val="00264F9D"/>
    <w:rsid w:val="002A4A58"/>
    <w:rsid w:val="002D7B4B"/>
    <w:rsid w:val="00451758"/>
    <w:rsid w:val="00564BF8"/>
    <w:rsid w:val="005C3F69"/>
    <w:rsid w:val="006559B0"/>
    <w:rsid w:val="006964A7"/>
    <w:rsid w:val="00862E29"/>
    <w:rsid w:val="008E6B4D"/>
    <w:rsid w:val="00997AA3"/>
    <w:rsid w:val="00A245A8"/>
    <w:rsid w:val="00A86598"/>
    <w:rsid w:val="00AA15AC"/>
    <w:rsid w:val="00AB2DC8"/>
    <w:rsid w:val="00B70DC0"/>
    <w:rsid w:val="00BB051C"/>
    <w:rsid w:val="00CD1205"/>
    <w:rsid w:val="00D275A0"/>
    <w:rsid w:val="00E56B61"/>
    <w:rsid w:val="00E7450C"/>
    <w:rsid w:val="00EB6083"/>
    <w:rsid w:val="00F23AEF"/>
    <w:rsid w:val="00F536B7"/>
    <w:rsid w:val="00F92D7E"/>
    <w:rsid w:val="00F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4A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A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4A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4A5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A4A5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A4A58"/>
    <w:rPr>
      <w:rFonts w:ascii="Cambria" w:eastAsia="Times New Roman" w:hAnsi="Cambria" w:cs="Times New Roman"/>
      <w:b/>
      <w:bCs/>
      <w:color w:val="4F81BD"/>
      <w:lang w:bidi="en-US"/>
    </w:rPr>
  </w:style>
  <w:style w:type="paragraph" w:styleId="Sangradetextonormal">
    <w:name w:val="Body Text Indent"/>
    <w:basedOn w:val="Normal"/>
    <w:link w:val="SangradetextonormalCar"/>
    <w:rsid w:val="002A4A58"/>
    <w:pPr>
      <w:ind w:left="360"/>
    </w:pPr>
    <w:rPr>
      <w:rFonts w:ascii="Calibri" w:eastAsia="Times New Roman" w:hAnsi="Calibri" w:cs="Times New Roman"/>
      <w:i/>
      <w:sz w:val="26"/>
      <w:lang w:val="es-MX" w:bidi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A4A58"/>
    <w:rPr>
      <w:rFonts w:ascii="Calibri" w:eastAsia="Times New Roman" w:hAnsi="Calibri" w:cs="Times New Roman"/>
      <w:i/>
      <w:sz w:val="26"/>
      <w:lang w:val="es-MX" w:bidi="en-US"/>
    </w:rPr>
  </w:style>
  <w:style w:type="paragraph" w:styleId="Textoindependiente">
    <w:name w:val="Body Text"/>
    <w:basedOn w:val="Normal"/>
    <w:link w:val="TextoindependienteCar"/>
    <w:rsid w:val="002A4A58"/>
    <w:pPr>
      <w:jc w:val="both"/>
    </w:pPr>
    <w:rPr>
      <w:rFonts w:ascii="Tahoma" w:eastAsia="Times New Roman" w:hAnsi="Tahoma" w:cs="Tahoma"/>
      <w:b/>
      <w:sz w:val="28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2A4A58"/>
    <w:rPr>
      <w:rFonts w:ascii="Tahoma" w:eastAsia="Times New Roman" w:hAnsi="Tahoma" w:cs="Tahoma"/>
      <w:b/>
      <w:sz w:val="28"/>
      <w:szCs w:val="24"/>
      <w:lang w:bidi="en-US"/>
    </w:rPr>
  </w:style>
  <w:style w:type="paragraph" w:styleId="Textoindependiente2">
    <w:name w:val="Body Text 2"/>
    <w:basedOn w:val="Normal"/>
    <w:link w:val="Textoindependiente2Car"/>
    <w:rsid w:val="002A4A58"/>
    <w:pPr>
      <w:jc w:val="both"/>
    </w:pPr>
    <w:rPr>
      <w:rFonts w:ascii="Tahoma" w:eastAsia="Times New Roman" w:hAnsi="Tahoma" w:cs="Tahoma"/>
      <w:color w:val="0000FF"/>
      <w:sz w:val="24"/>
      <w:szCs w:val="24"/>
      <w:u w:val="single"/>
      <w:lang w:val="es-ES_tradnl" w:bidi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2A4A58"/>
    <w:rPr>
      <w:rFonts w:ascii="Tahoma" w:eastAsia="Times New Roman" w:hAnsi="Tahoma" w:cs="Tahoma"/>
      <w:color w:val="0000FF"/>
      <w:sz w:val="24"/>
      <w:szCs w:val="24"/>
      <w:u w:val="single"/>
      <w:lang w:val="es-ES_tradnl" w:bidi="en-US"/>
    </w:rPr>
  </w:style>
  <w:style w:type="paragraph" w:styleId="Listaconvietas">
    <w:name w:val="List Bullet"/>
    <w:basedOn w:val="Normal"/>
    <w:autoRedefine/>
    <w:rsid w:val="002A4A58"/>
    <w:pPr>
      <w:numPr>
        <w:numId w:val="1"/>
      </w:numPr>
    </w:pPr>
    <w:rPr>
      <w:rFonts w:ascii="Calibri" w:eastAsia="Times New Roman" w:hAnsi="Calibri" w:cs="Times New Roman"/>
      <w:lang w:bidi="en-US"/>
    </w:rPr>
  </w:style>
  <w:style w:type="paragraph" w:styleId="Prrafodelista">
    <w:name w:val="List Paragraph"/>
    <w:basedOn w:val="Normal"/>
    <w:uiPriority w:val="34"/>
    <w:qFormat/>
    <w:rsid w:val="002A4A58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Sinespaciado">
    <w:name w:val="No Spacing"/>
    <w:uiPriority w:val="1"/>
    <w:qFormat/>
    <w:rsid w:val="008E6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4A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A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4A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4A5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A4A5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A4A58"/>
    <w:rPr>
      <w:rFonts w:ascii="Cambria" w:eastAsia="Times New Roman" w:hAnsi="Cambria" w:cs="Times New Roman"/>
      <w:b/>
      <w:bCs/>
      <w:color w:val="4F81BD"/>
      <w:lang w:bidi="en-US"/>
    </w:rPr>
  </w:style>
  <w:style w:type="paragraph" w:styleId="Sangradetextonormal">
    <w:name w:val="Body Text Indent"/>
    <w:basedOn w:val="Normal"/>
    <w:link w:val="SangradetextonormalCar"/>
    <w:rsid w:val="002A4A58"/>
    <w:pPr>
      <w:ind w:left="360"/>
    </w:pPr>
    <w:rPr>
      <w:rFonts w:ascii="Calibri" w:eastAsia="Times New Roman" w:hAnsi="Calibri" w:cs="Times New Roman"/>
      <w:i/>
      <w:sz w:val="26"/>
      <w:lang w:val="es-MX" w:bidi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A4A58"/>
    <w:rPr>
      <w:rFonts w:ascii="Calibri" w:eastAsia="Times New Roman" w:hAnsi="Calibri" w:cs="Times New Roman"/>
      <w:i/>
      <w:sz w:val="26"/>
      <w:lang w:val="es-MX" w:bidi="en-US"/>
    </w:rPr>
  </w:style>
  <w:style w:type="paragraph" w:styleId="Textoindependiente">
    <w:name w:val="Body Text"/>
    <w:basedOn w:val="Normal"/>
    <w:link w:val="TextoindependienteCar"/>
    <w:rsid w:val="002A4A58"/>
    <w:pPr>
      <w:jc w:val="both"/>
    </w:pPr>
    <w:rPr>
      <w:rFonts w:ascii="Tahoma" w:eastAsia="Times New Roman" w:hAnsi="Tahoma" w:cs="Tahoma"/>
      <w:b/>
      <w:sz w:val="28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2A4A58"/>
    <w:rPr>
      <w:rFonts w:ascii="Tahoma" w:eastAsia="Times New Roman" w:hAnsi="Tahoma" w:cs="Tahoma"/>
      <w:b/>
      <w:sz w:val="28"/>
      <w:szCs w:val="24"/>
      <w:lang w:bidi="en-US"/>
    </w:rPr>
  </w:style>
  <w:style w:type="paragraph" w:styleId="Textoindependiente2">
    <w:name w:val="Body Text 2"/>
    <w:basedOn w:val="Normal"/>
    <w:link w:val="Textoindependiente2Car"/>
    <w:rsid w:val="002A4A58"/>
    <w:pPr>
      <w:jc w:val="both"/>
    </w:pPr>
    <w:rPr>
      <w:rFonts w:ascii="Tahoma" w:eastAsia="Times New Roman" w:hAnsi="Tahoma" w:cs="Tahoma"/>
      <w:color w:val="0000FF"/>
      <w:sz w:val="24"/>
      <w:szCs w:val="24"/>
      <w:u w:val="single"/>
      <w:lang w:val="es-ES_tradnl" w:bidi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2A4A58"/>
    <w:rPr>
      <w:rFonts w:ascii="Tahoma" w:eastAsia="Times New Roman" w:hAnsi="Tahoma" w:cs="Tahoma"/>
      <w:color w:val="0000FF"/>
      <w:sz w:val="24"/>
      <w:szCs w:val="24"/>
      <w:u w:val="single"/>
      <w:lang w:val="es-ES_tradnl" w:bidi="en-US"/>
    </w:rPr>
  </w:style>
  <w:style w:type="paragraph" w:styleId="Listaconvietas">
    <w:name w:val="List Bullet"/>
    <w:basedOn w:val="Normal"/>
    <w:autoRedefine/>
    <w:rsid w:val="002A4A58"/>
    <w:pPr>
      <w:numPr>
        <w:numId w:val="1"/>
      </w:numPr>
    </w:pPr>
    <w:rPr>
      <w:rFonts w:ascii="Calibri" w:eastAsia="Times New Roman" w:hAnsi="Calibri" w:cs="Times New Roman"/>
      <w:lang w:bidi="en-US"/>
    </w:rPr>
  </w:style>
  <w:style w:type="paragraph" w:styleId="Prrafodelista">
    <w:name w:val="List Paragraph"/>
    <w:basedOn w:val="Normal"/>
    <w:uiPriority w:val="34"/>
    <w:qFormat/>
    <w:rsid w:val="002A4A58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Sinespaciado">
    <w:name w:val="No Spacing"/>
    <w:uiPriority w:val="1"/>
    <w:qFormat/>
    <w:rsid w:val="008E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3529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2014-07-24T18:35:00Z</dcterms:created>
  <dcterms:modified xsi:type="dcterms:W3CDTF">2014-09-29T15:42:00Z</dcterms:modified>
</cp:coreProperties>
</file>